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1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60"/>
        <w:gridCol w:w="1843"/>
        <w:gridCol w:w="4817"/>
        <w:gridCol w:w="2696"/>
      </w:tblGrid>
      <w:tr w:rsidR="00A26E13" w:rsidRPr="00A26E13" w:rsidTr="00A26E13">
        <w:trPr>
          <w:trHeight w:val="584"/>
        </w:trPr>
        <w:tc>
          <w:tcPr>
            <w:tcW w:w="56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rPr>
                <w:b/>
                <w:bCs/>
              </w:rPr>
              <w:t>Power Move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rPr>
                <w:b/>
                <w:bCs/>
              </w:rPr>
              <w:t>Rating (</w:t>
            </w:r>
            <w:r w:rsidR="00BF08B2">
              <w:rPr>
                <w:b/>
                <w:bCs/>
              </w:rPr>
              <w:t>1</w:t>
            </w:r>
            <w:r w:rsidRPr="00A26E13">
              <w:rPr>
                <w:b/>
                <w:bCs/>
              </w:rPr>
              <w:t xml:space="preserve"> – </w:t>
            </w:r>
            <w:r w:rsidR="00BF08B2">
              <w:rPr>
                <w:b/>
                <w:bCs/>
              </w:rPr>
              <w:t>5 where 5 is the highest</w:t>
            </w:r>
            <w:r w:rsidRPr="00A26E13">
              <w:rPr>
                <w:b/>
                <w:bCs/>
              </w:rPr>
              <w:t>)</w:t>
            </w:r>
          </w:p>
        </w:tc>
        <w:tc>
          <w:tcPr>
            <w:tcW w:w="48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rPr>
                <w:b/>
                <w:bCs/>
              </w:rPr>
              <w:t>Power Move</w:t>
            </w:r>
          </w:p>
        </w:tc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rPr>
                <w:b/>
                <w:bCs/>
              </w:rPr>
              <w:t>Rating (</w:t>
            </w:r>
            <w:r w:rsidR="00BF08B2">
              <w:rPr>
                <w:b/>
                <w:bCs/>
              </w:rPr>
              <w:t>1</w:t>
            </w:r>
            <w:r w:rsidRPr="00A26E13">
              <w:rPr>
                <w:b/>
                <w:bCs/>
              </w:rPr>
              <w:t xml:space="preserve"> – </w:t>
            </w:r>
            <w:r w:rsidR="00BF08B2">
              <w:rPr>
                <w:b/>
                <w:bCs/>
              </w:rPr>
              <w:t>5 where 5 is the highest</w:t>
            </w:r>
            <w:r w:rsidRPr="00A26E13">
              <w:rPr>
                <w:b/>
                <w:bCs/>
              </w:rPr>
              <w:t>)</w:t>
            </w:r>
          </w:p>
        </w:tc>
      </w:tr>
      <w:tr w:rsidR="00A26E13" w:rsidRPr="00A26E13" w:rsidTr="00A26E13">
        <w:trPr>
          <w:trHeight w:val="584"/>
        </w:trPr>
        <w:tc>
          <w:tcPr>
            <w:tcW w:w="5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t>1. Own the strategic narrative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/>
        </w:tc>
        <w:tc>
          <w:tcPr>
            <w:tcW w:w="48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t>06. Develop</w:t>
            </w:r>
            <w:r w:rsidR="0034120A">
              <w:t xml:space="preserve"> </w:t>
            </w:r>
            <w:r w:rsidRPr="00A26E13">
              <w:t>board room presence</w:t>
            </w:r>
          </w:p>
        </w:tc>
        <w:tc>
          <w:tcPr>
            <w:tcW w:w="26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/>
        </w:tc>
      </w:tr>
      <w:tr w:rsidR="00A26E13" w:rsidRPr="00A26E13" w:rsidTr="00A26E13">
        <w:trPr>
          <w:trHeight w:val="584"/>
        </w:trPr>
        <w:tc>
          <w:tcPr>
            <w:tcW w:w="5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t>02. Master Your Workforce Data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/>
        </w:tc>
        <w:tc>
          <w:tcPr>
            <w:tcW w:w="4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t>07. Speak in Business Terms</w:t>
            </w:r>
          </w:p>
        </w:tc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/>
        </w:tc>
      </w:tr>
      <w:tr w:rsidR="00A26E13" w:rsidRPr="00A26E13" w:rsidTr="00A26E13">
        <w:trPr>
          <w:trHeight w:val="584"/>
        </w:trPr>
        <w:tc>
          <w:tcPr>
            <w:tcW w:w="5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t>03. Anticipate, Don’t Just React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/>
        </w:tc>
        <w:tc>
          <w:tcPr>
            <w:tcW w:w="4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t>08. Challenge with Courage</w:t>
            </w:r>
          </w:p>
        </w:tc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/>
        </w:tc>
      </w:tr>
      <w:tr w:rsidR="00A26E13" w:rsidRPr="00A26E13" w:rsidTr="00A26E13">
        <w:trPr>
          <w:trHeight w:val="584"/>
        </w:trPr>
        <w:tc>
          <w:tcPr>
            <w:tcW w:w="5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t>04. Become the Organisational Translator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/>
        </w:tc>
        <w:tc>
          <w:tcPr>
            <w:tcW w:w="4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t>09. Drive the People Agenda Forward</w:t>
            </w:r>
          </w:p>
        </w:tc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/>
        </w:tc>
      </w:tr>
      <w:tr w:rsidR="00A26E13" w:rsidRPr="00A26E13" w:rsidTr="00A26E13">
        <w:trPr>
          <w:trHeight w:val="584"/>
        </w:trPr>
        <w:tc>
          <w:tcPr>
            <w:tcW w:w="5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t>05. Build Cross Functional Influence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/>
        </w:tc>
        <w:tc>
          <w:tcPr>
            <w:tcW w:w="48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>
            <w:r w:rsidRPr="00A26E13">
              <w:t>10. Create Legacy, Not Just Impact</w:t>
            </w:r>
          </w:p>
        </w:tc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6E13" w:rsidRPr="00A26E13" w:rsidRDefault="00A26E13" w:rsidP="00A26E13"/>
        </w:tc>
      </w:tr>
    </w:tbl>
    <w:p w:rsidR="00DB01EA" w:rsidRDefault="0028517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-3884930</wp:posOffset>
                </wp:positionV>
                <wp:extent cx="8750300" cy="520700"/>
                <wp:effectExtent l="0" t="0" r="1270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8517D" w:rsidRPr="0028517D" w:rsidRDefault="0028517D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28517D">
                              <w:rPr>
                                <w:b/>
                                <w:sz w:val="40"/>
                                <w:szCs w:val="40"/>
                              </w:rPr>
                              <w:t>Scoring sheet for assessing your business partner strategic capability &amp; impact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305.9pt;width:689pt;height:41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" fillcolor="white [3201]" strokeweight=".5pt">
                <v:textbox>
                  <w:txbxContent>
                    <w:p w:rsidR="0028517D" w:rsidRPr="0028517D" w:rsidRDefault="0028517D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28517D">
                        <w:rPr>
                          <w:b/>
                          <w:sz w:val="40"/>
                          <w:szCs w:val="40"/>
                        </w:rPr>
                        <w:t>Scoring sheet for assessing your business partner strategic capability &amp; impact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D10C9" w:rsidRDefault="001D10C9">
      <w:pPr>
        <w:rPr>
          <w:b/>
        </w:rPr>
      </w:pPr>
      <w:r w:rsidRPr="001D10C9">
        <w:rPr>
          <w:b/>
        </w:rPr>
        <w:t>Instructions</w:t>
      </w:r>
    </w:p>
    <w:p w:rsidR="0062296C" w:rsidRDefault="0062296C" w:rsidP="00F410DA">
      <w:pPr>
        <w:pStyle w:val="ListParagraph"/>
        <w:numPr>
          <w:ilvl w:val="0"/>
          <w:numId w:val="1"/>
        </w:numPr>
      </w:pPr>
      <w:r>
        <w:t xml:space="preserve">Take </w:t>
      </w:r>
      <w:r w:rsidR="00F410DA">
        <w:t>each of the power moves and rate where you think your Business Partner function is with a rating of 5 being the highest assessment rating. You can also use the tool as a team self-assessment or an individual self-assessment</w:t>
      </w:r>
    </w:p>
    <w:p w:rsidR="00F410DA" w:rsidRDefault="00F410DA" w:rsidP="00F410DA">
      <w:pPr>
        <w:pStyle w:val="ListParagraph"/>
      </w:pPr>
    </w:p>
    <w:p w:rsidR="00F410DA" w:rsidRPr="001D10C9" w:rsidRDefault="00F410DA" w:rsidP="00F410DA">
      <w:pPr>
        <w:pStyle w:val="ListParagraph"/>
        <w:numPr>
          <w:ilvl w:val="0"/>
          <w:numId w:val="1"/>
        </w:numPr>
      </w:pPr>
      <w:r>
        <w:t>Use the result to determine the priority development needs in developing the strategic capability of the Business Partner function</w:t>
      </w:r>
    </w:p>
    <w:sectPr w:rsidR="00F410DA" w:rsidRPr="001D10C9" w:rsidSect="00A26E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770DD"/>
    <w:multiLevelType w:val="hybridMultilevel"/>
    <w:tmpl w:val="5C967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E13"/>
    <w:rsid w:val="001D10C9"/>
    <w:rsid w:val="0028517D"/>
    <w:rsid w:val="0034120A"/>
    <w:rsid w:val="00371A71"/>
    <w:rsid w:val="0062296C"/>
    <w:rsid w:val="00A26E13"/>
    <w:rsid w:val="00BB6D68"/>
    <w:rsid w:val="00BF08B2"/>
    <w:rsid w:val="00E762F7"/>
    <w:rsid w:val="00F4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32AEF"/>
  <w15:chartTrackingRefBased/>
  <w15:docId w15:val="{69215784-C40B-40AB-A228-060956BE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6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Guy's and St. Thomas' NHS Foundation Trust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Rachael</dc:creator>
  <cp:keywords/>
  <dc:description/>
  <cp:lastModifiedBy>TYLER, Rachael (GUY'S AND ST THOMAS' NHS FOUNDATION TRUST)</cp:lastModifiedBy>
  <cp:revision>7</cp:revision>
  <dcterms:created xsi:type="dcterms:W3CDTF">2025-06-02T14:49:00Z</dcterms:created>
  <dcterms:modified xsi:type="dcterms:W3CDTF">2025-08-11T13:03:00Z</dcterms:modified>
</cp:coreProperties>
</file>